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541B" w:rsidRPr="00F611C3" w:rsidRDefault="00F4541B" w:rsidP="00F4541B">
      <w:pPr>
        <w:pStyle w:val="Body"/>
      </w:pPr>
    </w:p>
    <w:p w:rsidR="00F4541B" w:rsidRPr="00F611C3" w:rsidRDefault="00F4541B" w:rsidP="00F4541B">
      <w:pPr>
        <w:pStyle w:val="Body"/>
      </w:pPr>
      <w:r w:rsidRPr="00F611C3">
        <w:t>Chelsea Chen, organist</w:t>
      </w:r>
    </w:p>
    <w:p w:rsidR="00F4541B" w:rsidRDefault="00FB4B85" w:rsidP="00F4541B">
      <w:pPr>
        <w:pStyle w:val="Body"/>
      </w:pPr>
      <w:r>
        <w:t>Old South Church</w:t>
      </w:r>
    </w:p>
    <w:p w:rsidR="00FB4B85" w:rsidRDefault="00FB4B85" w:rsidP="00F4541B">
      <w:pPr>
        <w:pStyle w:val="Body"/>
      </w:pPr>
      <w:r>
        <w:t>Boston, MA</w:t>
      </w:r>
    </w:p>
    <w:p w:rsidR="00FB4B85" w:rsidRPr="00F611C3" w:rsidRDefault="00FB4B85" w:rsidP="00F4541B">
      <w:pPr>
        <w:pStyle w:val="Body"/>
      </w:pPr>
      <w:r>
        <w:t>April 25, 2025</w:t>
      </w:r>
    </w:p>
    <w:p w:rsidR="00F4541B" w:rsidRPr="00F611C3" w:rsidRDefault="00F4541B" w:rsidP="00F4541B">
      <w:pPr>
        <w:pStyle w:val="Body"/>
      </w:pPr>
    </w:p>
    <w:p w:rsidR="00F4541B" w:rsidRPr="00F611C3" w:rsidRDefault="00F4541B" w:rsidP="00F4541B">
      <w:pPr>
        <w:pStyle w:val="Body"/>
        <w:jc w:val="center"/>
      </w:pPr>
    </w:p>
    <w:p w:rsidR="00F4541B" w:rsidRPr="00F611C3" w:rsidRDefault="00F4541B" w:rsidP="00F4541B">
      <w:pPr>
        <w:pStyle w:val="Default"/>
        <w:spacing w:before="0" w:line="240" w:lineRule="auto"/>
        <w:rPr>
          <w:rFonts w:ascii="Cambria" w:eastAsia="Cambria" w:hAnsi="Cambria" w:cs="Cambria"/>
          <w:u w:color="000000"/>
          <w:lang w:val="en-US"/>
          <w14:textOutline w14:w="12700" w14:cap="flat" w14:cmpd="sng" w14:algn="ctr">
            <w14:noFill/>
            <w14:prstDash w14:val="solid"/>
            <w14:miter w14:lim="400000"/>
          </w14:textOutline>
        </w:rPr>
      </w:pPr>
    </w:p>
    <w:p w:rsidR="00F4541B" w:rsidRPr="00F611C3" w:rsidRDefault="00F4541B" w:rsidP="00F4541B">
      <w:pPr>
        <w:pStyle w:val="Body"/>
        <w:ind w:left="5040" w:firstLine="720"/>
      </w:pPr>
    </w:p>
    <w:p w:rsidR="00F4541B" w:rsidRPr="00786406" w:rsidRDefault="00F4541B" w:rsidP="00F4541B">
      <w:pPr>
        <w:pStyle w:val="Body"/>
      </w:pPr>
      <w:r w:rsidRPr="00F611C3">
        <w:rPr>
          <w:lang w:val="es-ES_tradnl"/>
        </w:rPr>
        <w:t xml:space="preserve">Henri Mulet </w:t>
      </w:r>
      <w:r w:rsidRPr="00F611C3">
        <w:rPr>
          <w:lang w:val="es-ES_tradnl"/>
        </w:rPr>
        <w:tab/>
      </w:r>
      <w:r w:rsidRPr="00F611C3">
        <w:rPr>
          <w:lang w:val="es-ES_tradnl"/>
        </w:rPr>
        <w:tab/>
      </w:r>
      <w:r w:rsidRPr="00F611C3">
        <w:rPr>
          <w:lang w:val="es-ES_tradnl"/>
        </w:rPr>
        <w:tab/>
        <w:t>Tu Es Petra</w:t>
      </w:r>
    </w:p>
    <w:p w:rsidR="00F4541B" w:rsidRPr="00786406" w:rsidRDefault="00F4541B" w:rsidP="00F4541B">
      <w:pPr>
        <w:pStyle w:val="Body"/>
      </w:pPr>
      <w:r w:rsidRPr="00786406">
        <w:t>(1878-1967)</w:t>
      </w:r>
    </w:p>
    <w:p w:rsidR="00F4541B" w:rsidRPr="00F611C3" w:rsidRDefault="00F4541B" w:rsidP="00F4541B">
      <w:pPr>
        <w:pStyle w:val="Body"/>
      </w:pPr>
    </w:p>
    <w:p w:rsidR="00F4541B" w:rsidRPr="00F611C3" w:rsidRDefault="00F4541B" w:rsidP="00F4541B">
      <w:pPr>
        <w:shd w:val="clear" w:color="auto" w:fill="FFFFFF"/>
        <w:rPr>
          <w:rFonts w:ascii="Cambria" w:eastAsia="Times New Roman" w:hAnsi="Cambria" w:cs="Arial"/>
          <w:color w:val="222222"/>
        </w:rPr>
      </w:pPr>
      <w:r w:rsidRPr="00C138C1">
        <w:rPr>
          <w:rFonts w:ascii="Cambria" w:eastAsia="Times New Roman" w:hAnsi="Cambria"/>
          <w:color w:val="000000"/>
        </w:rPr>
        <w:t xml:space="preserve">Claude Debussy </w:t>
      </w:r>
      <w:r w:rsidRPr="00F611C3">
        <w:rPr>
          <w:rFonts w:ascii="Cambria" w:eastAsia="Times New Roman" w:hAnsi="Cambria"/>
          <w:color w:val="000000"/>
        </w:rPr>
        <w:tab/>
      </w:r>
      <w:r w:rsidRPr="00F611C3">
        <w:rPr>
          <w:rFonts w:ascii="Cambria" w:eastAsia="Times New Roman" w:hAnsi="Cambria"/>
          <w:color w:val="000000"/>
        </w:rPr>
        <w:tab/>
      </w:r>
      <w:r w:rsidRPr="00C138C1">
        <w:rPr>
          <w:rFonts w:ascii="Cambria" w:eastAsia="Times New Roman" w:hAnsi="Cambria"/>
          <w:color w:val="000000"/>
        </w:rPr>
        <w:t xml:space="preserve">The Girl </w:t>
      </w:r>
      <w:r w:rsidR="0024209E">
        <w:rPr>
          <w:rFonts w:ascii="Cambria" w:eastAsia="Times New Roman" w:hAnsi="Cambria"/>
          <w:color w:val="000000"/>
        </w:rPr>
        <w:t>wi</w:t>
      </w:r>
      <w:r w:rsidRPr="00C138C1">
        <w:rPr>
          <w:rFonts w:ascii="Cambria" w:eastAsia="Times New Roman" w:hAnsi="Cambria"/>
          <w:color w:val="000000"/>
        </w:rPr>
        <w:t xml:space="preserve">th the Flaxen </w:t>
      </w:r>
      <w:r w:rsidR="0024209E">
        <w:rPr>
          <w:rFonts w:ascii="Cambria" w:eastAsia="Times New Roman" w:hAnsi="Cambria"/>
          <w:color w:val="000000"/>
        </w:rPr>
        <w:t>Hair</w:t>
      </w:r>
      <w:r w:rsidR="00576918">
        <w:rPr>
          <w:rFonts w:ascii="Cambria" w:eastAsia="Times New Roman" w:hAnsi="Cambria"/>
          <w:color w:val="000000"/>
        </w:rPr>
        <w:t xml:space="preserve">, </w:t>
      </w:r>
      <w:r w:rsidR="00576918">
        <w:rPr>
          <w:rFonts w:ascii="Cambria" w:eastAsia="Times New Roman" w:hAnsi="Cambria" w:cs="Arial"/>
          <w:color w:val="222222"/>
        </w:rPr>
        <w:t>trans. Léon Roques</w:t>
      </w:r>
    </w:p>
    <w:p w:rsidR="00F4541B" w:rsidRPr="00C138C1" w:rsidRDefault="00F4541B" w:rsidP="00F4541B">
      <w:pPr>
        <w:shd w:val="clear" w:color="auto" w:fill="FFFFFF"/>
        <w:rPr>
          <w:rFonts w:ascii="Cambria" w:eastAsia="Times New Roman" w:hAnsi="Cambria" w:cs="Arial"/>
          <w:color w:val="222222"/>
        </w:rPr>
      </w:pPr>
      <w:r w:rsidRPr="00C138C1">
        <w:rPr>
          <w:rFonts w:ascii="Cambria" w:eastAsia="Times New Roman" w:hAnsi="Cambria"/>
          <w:color w:val="000000"/>
        </w:rPr>
        <w:t>(1862-1918)</w:t>
      </w:r>
      <w:r w:rsidRPr="00F611C3">
        <w:rPr>
          <w:rFonts w:ascii="Cambria" w:eastAsia="Times New Roman" w:hAnsi="Cambria"/>
          <w:color w:val="000000"/>
        </w:rPr>
        <w:tab/>
      </w:r>
      <w:r w:rsidRPr="00F611C3">
        <w:rPr>
          <w:rFonts w:ascii="Cambria" w:eastAsia="Times New Roman" w:hAnsi="Cambria"/>
          <w:color w:val="000000"/>
        </w:rPr>
        <w:tab/>
      </w:r>
      <w:r w:rsidRPr="00F611C3">
        <w:rPr>
          <w:rFonts w:ascii="Cambria" w:eastAsia="Times New Roman" w:hAnsi="Cambria"/>
          <w:color w:val="000000"/>
        </w:rPr>
        <w:tab/>
      </w:r>
      <w:r w:rsidRPr="00C138C1">
        <w:rPr>
          <w:rFonts w:ascii="Cambria" w:eastAsia="Times New Roman" w:hAnsi="Cambria"/>
          <w:color w:val="000000"/>
        </w:rPr>
        <w:t>Arabesque No. 2</w:t>
      </w:r>
      <w:r w:rsidR="00576918">
        <w:rPr>
          <w:rFonts w:ascii="Cambria" w:eastAsia="Times New Roman" w:hAnsi="Cambria"/>
          <w:color w:val="000000"/>
        </w:rPr>
        <w:t xml:space="preserve">, </w:t>
      </w:r>
      <w:r w:rsidR="00576918">
        <w:rPr>
          <w:rFonts w:ascii="Cambria" w:eastAsia="Times New Roman" w:hAnsi="Cambria" w:cs="Arial"/>
          <w:color w:val="222222"/>
        </w:rPr>
        <w:t>trans. Léon Roques</w:t>
      </w:r>
    </w:p>
    <w:p w:rsidR="00F4541B" w:rsidRPr="00F611C3" w:rsidRDefault="00F4541B" w:rsidP="00F4541B">
      <w:pPr>
        <w:pStyle w:val="Body"/>
      </w:pPr>
    </w:p>
    <w:p w:rsidR="00F4541B" w:rsidRPr="00F611C3" w:rsidRDefault="00F4541B" w:rsidP="00F4541B">
      <w:pPr>
        <w:pStyle w:val="Body"/>
      </w:pPr>
      <w:r w:rsidRPr="00F611C3">
        <w:rPr>
          <w:lang w:val="nl-NL"/>
        </w:rPr>
        <w:t>Chelsea Chen</w:t>
      </w:r>
      <w:r w:rsidRPr="00F611C3">
        <w:rPr>
          <w:lang w:val="nl-NL"/>
        </w:rPr>
        <w:tab/>
      </w:r>
      <w:r w:rsidRPr="00F611C3">
        <w:rPr>
          <w:lang w:val="nl-NL"/>
        </w:rPr>
        <w:tab/>
      </w:r>
      <w:r w:rsidRPr="00F611C3">
        <w:rPr>
          <w:lang w:val="nl-NL"/>
        </w:rPr>
        <w:tab/>
        <w:t>Taiwanese Suite (2003)</w:t>
      </w:r>
    </w:p>
    <w:p w:rsidR="00F4541B" w:rsidRPr="00F611C3" w:rsidRDefault="00F4541B" w:rsidP="00F4541B">
      <w:pPr>
        <w:pStyle w:val="Body"/>
      </w:pPr>
      <w:r w:rsidRPr="00F611C3">
        <w:t>(b. 1983)</w:t>
      </w:r>
      <w:r w:rsidRPr="00F611C3">
        <w:tab/>
      </w:r>
      <w:r w:rsidRPr="00F611C3">
        <w:tab/>
      </w:r>
      <w:r w:rsidRPr="00F611C3">
        <w:tab/>
      </w:r>
      <w:r w:rsidRPr="00F611C3">
        <w:tab/>
        <w:t>Hills in the Springtime</w:t>
      </w:r>
    </w:p>
    <w:p w:rsidR="00F4541B" w:rsidRPr="00F611C3" w:rsidRDefault="00F4541B" w:rsidP="00F4541B">
      <w:pPr>
        <w:pStyle w:val="Body"/>
      </w:pPr>
      <w:r w:rsidRPr="00F611C3">
        <w:tab/>
      </w:r>
      <w:r w:rsidRPr="00F611C3">
        <w:tab/>
      </w:r>
      <w:r w:rsidRPr="00F611C3">
        <w:tab/>
      </w:r>
      <w:r w:rsidRPr="00F611C3">
        <w:tab/>
      </w:r>
      <w:r w:rsidRPr="00F611C3">
        <w:tab/>
        <w:t>Moonlight Blue</w:t>
      </w:r>
    </w:p>
    <w:p w:rsidR="00F4541B" w:rsidRPr="00F611C3" w:rsidRDefault="00F4541B" w:rsidP="00F4541B">
      <w:pPr>
        <w:pStyle w:val="Body"/>
      </w:pPr>
      <w:r w:rsidRPr="00F611C3">
        <w:tab/>
      </w:r>
      <w:r w:rsidRPr="00F611C3">
        <w:tab/>
      </w:r>
      <w:r w:rsidRPr="00F611C3">
        <w:tab/>
      </w:r>
      <w:r w:rsidRPr="00F611C3">
        <w:tab/>
      </w:r>
      <w:r w:rsidRPr="00F611C3">
        <w:tab/>
        <w:t>Mountain of Youth</w:t>
      </w:r>
    </w:p>
    <w:p w:rsidR="00F4541B" w:rsidRPr="00F611C3" w:rsidRDefault="00F4541B" w:rsidP="00F4541B">
      <w:pPr>
        <w:pStyle w:val="Body"/>
        <w:rPr>
          <w:color w:val="222222"/>
          <w:u w:color="222222"/>
        </w:rPr>
      </w:pPr>
      <w:r w:rsidRPr="00F611C3">
        <w:rPr>
          <w:color w:val="222222"/>
          <w:u w:color="222222"/>
        </w:rPr>
        <w:tab/>
      </w:r>
    </w:p>
    <w:p w:rsidR="00F4541B" w:rsidRDefault="00F4541B" w:rsidP="00F4541B">
      <w:pPr>
        <w:pStyle w:val="Body"/>
      </w:pPr>
    </w:p>
    <w:p w:rsidR="00164580" w:rsidRDefault="00164580" w:rsidP="00164580">
      <w:pPr>
        <w:pStyle w:val="Body"/>
      </w:pPr>
      <w:r>
        <w:t xml:space="preserve">Maurice </w:t>
      </w:r>
      <w:proofErr w:type="spellStart"/>
      <w:r>
        <w:t>Durufl</w:t>
      </w:r>
      <w:proofErr w:type="spellEnd"/>
      <w:r>
        <w:rPr>
          <w:lang w:val="fr-FR"/>
        </w:rPr>
        <w:t>é</w:t>
      </w:r>
      <w:r>
        <w:rPr>
          <w:lang w:val="fr-FR"/>
        </w:rPr>
        <w:tab/>
      </w:r>
      <w:r>
        <w:tab/>
        <w:t xml:space="preserve">Prelude and Fugue on ALAIN </w:t>
      </w:r>
    </w:p>
    <w:p w:rsidR="00164580" w:rsidRDefault="00164580" w:rsidP="00164580">
      <w:pPr>
        <w:pStyle w:val="Body"/>
      </w:pPr>
      <w:r>
        <w:t>(1902-1986)</w:t>
      </w:r>
    </w:p>
    <w:p w:rsidR="00F4541B" w:rsidRDefault="00F4541B" w:rsidP="00F4541B">
      <w:pPr>
        <w:pStyle w:val="Body"/>
      </w:pPr>
    </w:p>
    <w:p w:rsidR="00164580" w:rsidRDefault="00164580" w:rsidP="00164580">
      <w:pPr>
        <w:pStyle w:val="Body"/>
        <w:jc w:val="center"/>
      </w:pPr>
      <w:r>
        <w:t>Intermission</w:t>
      </w:r>
    </w:p>
    <w:p w:rsidR="00164580" w:rsidRDefault="00164580" w:rsidP="00164580">
      <w:pPr>
        <w:pStyle w:val="Body"/>
        <w:jc w:val="center"/>
      </w:pPr>
    </w:p>
    <w:p w:rsidR="00164580" w:rsidRDefault="00164580" w:rsidP="00164580">
      <w:pPr>
        <w:pStyle w:val="Body"/>
        <w:jc w:val="center"/>
      </w:pPr>
    </w:p>
    <w:p w:rsidR="00164580" w:rsidRPr="00F611C3" w:rsidRDefault="00164580" w:rsidP="00164580">
      <w:pPr>
        <w:pStyle w:val="Body"/>
      </w:pPr>
      <w:r w:rsidRPr="00F611C3">
        <w:t xml:space="preserve">Ola </w:t>
      </w:r>
      <w:proofErr w:type="spellStart"/>
      <w:r w:rsidRPr="00F611C3">
        <w:t>Gjeilo</w:t>
      </w:r>
      <w:proofErr w:type="spellEnd"/>
      <w:r w:rsidRPr="00F611C3">
        <w:tab/>
      </w:r>
      <w:r w:rsidRPr="00F611C3">
        <w:tab/>
      </w:r>
      <w:r w:rsidRPr="00F611C3">
        <w:tab/>
        <w:t>Sinfonietta (2002)</w:t>
      </w:r>
    </w:p>
    <w:p w:rsidR="00164580" w:rsidRPr="00F611C3" w:rsidRDefault="00164580" w:rsidP="00164580">
      <w:pPr>
        <w:pStyle w:val="Body"/>
      </w:pPr>
      <w:r w:rsidRPr="00F611C3">
        <w:t>(b. 1978)</w:t>
      </w:r>
    </w:p>
    <w:p w:rsidR="00164580" w:rsidRDefault="00164580" w:rsidP="00F4541B">
      <w:pPr>
        <w:pStyle w:val="Body"/>
      </w:pPr>
    </w:p>
    <w:p w:rsidR="00164580" w:rsidRDefault="003F752A" w:rsidP="00F4541B">
      <w:pPr>
        <w:pStyle w:val="Body"/>
      </w:pPr>
      <w:r>
        <w:t xml:space="preserve">Koji Kondo </w:t>
      </w:r>
      <w:r>
        <w:tab/>
      </w:r>
      <w:r>
        <w:tab/>
      </w:r>
      <w:r>
        <w:tab/>
        <w:t xml:space="preserve">Super Mario Fantasia, </w:t>
      </w:r>
      <w:r>
        <w:t>arr. Chen</w:t>
      </w:r>
    </w:p>
    <w:p w:rsidR="003F752A" w:rsidRDefault="003F752A" w:rsidP="00F4541B">
      <w:pPr>
        <w:pStyle w:val="Body"/>
      </w:pPr>
      <w:r>
        <w:t>(b. 1961)</w:t>
      </w:r>
      <w:r>
        <w:tab/>
      </w:r>
    </w:p>
    <w:p w:rsidR="00164580" w:rsidRPr="00F611C3" w:rsidRDefault="00164580" w:rsidP="00F4541B">
      <w:pPr>
        <w:pStyle w:val="Body"/>
      </w:pPr>
    </w:p>
    <w:p w:rsidR="00164580" w:rsidRDefault="00576918" w:rsidP="00576918">
      <w:pPr>
        <w:pStyle w:val="Body"/>
      </w:pPr>
      <w:r>
        <w:rPr>
          <w:lang w:val="fr-FR"/>
        </w:rPr>
        <w:t>Camille Saint-Sa</w:t>
      </w:r>
      <w:r>
        <w:rPr>
          <w:lang w:val="nl-NL"/>
        </w:rPr>
        <w:t>ë</w:t>
      </w:r>
      <w:r>
        <w:t>ns</w:t>
      </w:r>
      <w:r>
        <w:tab/>
      </w:r>
      <w:r w:rsidR="00164580">
        <w:tab/>
        <w:t xml:space="preserve">The Swan from </w:t>
      </w:r>
      <w:r w:rsidR="00164580" w:rsidRPr="00164580">
        <w:rPr>
          <w:i/>
          <w:iCs/>
        </w:rPr>
        <w:t>Carnival of the Animals</w:t>
      </w:r>
      <w:r w:rsidR="00164580">
        <w:t xml:space="preserve">, trans. </w:t>
      </w:r>
      <w:proofErr w:type="spellStart"/>
      <w:r w:rsidR="00164580">
        <w:t>Guilmant</w:t>
      </w:r>
      <w:proofErr w:type="spellEnd"/>
      <w:r w:rsidR="00164580">
        <w:t xml:space="preserve"> </w:t>
      </w:r>
    </w:p>
    <w:p w:rsidR="00576918" w:rsidRPr="00164580" w:rsidRDefault="00164580" w:rsidP="00164580">
      <w:pPr>
        <w:pStyle w:val="Body"/>
        <w:rPr>
          <w:i/>
          <w:iCs/>
        </w:rPr>
      </w:pPr>
      <w:r>
        <w:t>(1835-1921)</w:t>
      </w:r>
      <w:r>
        <w:tab/>
      </w:r>
      <w:r>
        <w:tab/>
      </w:r>
      <w:r>
        <w:rPr>
          <w:rStyle w:val="EmphasisA"/>
        </w:rPr>
        <w:tab/>
      </w:r>
      <w:r w:rsidR="00576918">
        <w:t xml:space="preserve">Finale from </w:t>
      </w:r>
      <w:r w:rsidR="00576918">
        <w:rPr>
          <w:rStyle w:val="EmphasisA"/>
          <w:rtl/>
          <w:lang w:val="ar-SA"/>
        </w:rPr>
        <w:t>“</w:t>
      </w:r>
      <w:r w:rsidR="00576918">
        <w:rPr>
          <w:rStyle w:val="EmphasisA"/>
        </w:rPr>
        <w:t>Organ” Symphony No. 3</w:t>
      </w:r>
      <w:r w:rsidR="00576918">
        <w:t>, trans. Briggs</w:t>
      </w:r>
    </w:p>
    <w:p w:rsidR="00576918" w:rsidRDefault="00576918" w:rsidP="00576918">
      <w:pPr>
        <w:pStyle w:val="Body"/>
        <w:ind w:left="1440" w:firstLine="720"/>
      </w:pPr>
      <w:r>
        <w:tab/>
      </w:r>
    </w:p>
    <w:p w:rsidR="00576918" w:rsidRDefault="00576918" w:rsidP="00576918">
      <w:pPr>
        <w:pStyle w:val="Default"/>
        <w:spacing w:before="0" w:line="240" w:lineRule="auto"/>
        <w:rPr>
          <w:rFonts w:ascii="Cambria" w:eastAsia="Cambria" w:hAnsi="Cambria" w:cs="Cambria"/>
          <w:u w:color="000000"/>
          <w14:textOutline w14:w="12700" w14:cap="flat" w14:cmpd="sng" w14:algn="ctr">
            <w14:noFill/>
            <w14:prstDash w14:val="solid"/>
            <w14:miter w14:lim="400000"/>
          </w14:textOutline>
        </w:rPr>
      </w:pPr>
    </w:p>
    <w:p w:rsidR="00576918" w:rsidRDefault="00576918" w:rsidP="00576918">
      <w:pPr>
        <w:pStyle w:val="Body"/>
        <w:rPr>
          <w:rStyle w:val="None"/>
        </w:rPr>
      </w:pPr>
      <w:r>
        <w:br/>
      </w:r>
    </w:p>
    <w:p w:rsidR="00F4541B" w:rsidRPr="00F611C3" w:rsidRDefault="00F4541B" w:rsidP="00F4541B">
      <w:pPr>
        <w:pStyle w:val="Body"/>
        <w:jc w:val="center"/>
      </w:pPr>
    </w:p>
    <w:p w:rsidR="00F4541B" w:rsidRPr="00F611C3" w:rsidRDefault="00F4541B" w:rsidP="00F4541B">
      <w:pPr>
        <w:pStyle w:val="Body"/>
        <w:jc w:val="center"/>
      </w:pPr>
    </w:p>
    <w:p w:rsidR="00F4541B" w:rsidRPr="00F611C3" w:rsidRDefault="00F4541B" w:rsidP="00F4541B">
      <w:pPr>
        <w:pStyle w:val="Default"/>
        <w:spacing w:before="0" w:line="240" w:lineRule="auto"/>
        <w:rPr>
          <w:rFonts w:ascii="Cambria" w:eastAsia="Cambria" w:hAnsi="Cambria" w:cs="Cambria"/>
          <w:u w:color="000000"/>
          <w14:textOutline w14:w="12700" w14:cap="flat" w14:cmpd="sng" w14:algn="ctr">
            <w14:noFill/>
            <w14:prstDash w14:val="solid"/>
            <w14:miter w14:lim="400000"/>
          </w14:textOutline>
        </w:rPr>
      </w:pPr>
    </w:p>
    <w:p w:rsidR="00F4541B" w:rsidRPr="00F611C3" w:rsidRDefault="00F4541B" w:rsidP="00F4541B">
      <w:pPr>
        <w:pStyle w:val="Body"/>
        <w:rPr>
          <w:rStyle w:val="None"/>
        </w:rPr>
      </w:pPr>
      <w:r w:rsidRPr="00F611C3">
        <w:br/>
      </w:r>
    </w:p>
    <w:p w:rsidR="00F4541B" w:rsidRPr="00F611C3" w:rsidRDefault="00F4541B" w:rsidP="00F4541B">
      <w:pPr>
        <w:pStyle w:val="Body"/>
        <w:rPr>
          <w:rStyle w:val="None"/>
        </w:rPr>
      </w:pPr>
    </w:p>
    <w:p w:rsidR="00F4541B" w:rsidRPr="00F611C3" w:rsidRDefault="00F4541B" w:rsidP="00F4541B">
      <w:pPr>
        <w:pStyle w:val="Body"/>
        <w:rPr>
          <w:rStyle w:val="None"/>
        </w:rPr>
      </w:pPr>
    </w:p>
    <w:p w:rsidR="00F4541B" w:rsidRPr="00F611C3" w:rsidRDefault="00F4541B" w:rsidP="00F4541B">
      <w:pPr>
        <w:pStyle w:val="Body"/>
        <w:rPr>
          <w:rStyle w:val="None"/>
        </w:rPr>
      </w:pPr>
    </w:p>
    <w:p w:rsidR="00F4541B" w:rsidRPr="00F611C3" w:rsidRDefault="00F4541B" w:rsidP="00F4541B">
      <w:pPr>
        <w:pStyle w:val="Body"/>
        <w:rPr>
          <w:rStyle w:val="None"/>
          <w:rFonts w:eastAsia="Times New Roman" w:cs="Times New Roman"/>
        </w:rPr>
      </w:pPr>
    </w:p>
    <w:p w:rsidR="00F4541B" w:rsidRPr="00F611C3" w:rsidRDefault="00F4541B" w:rsidP="00F4541B">
      <w:pPr>
        <w:pStyle w:val="NormalWeb"/>
        <w:shd w:val="clear" w:color="auto" w:fill="FFFFFF"/>
        <w:spacing w:before="0" w:beforeAutospacing="0" w:after="0" w:afterAutospacing="0" w:line="360" w:lineRule="atLeast"/>
        <w:textAlignment w:val="baseline"/>
        <w:rPr>
          <w:rFonts w:ascii="Cambria" w:hAnsi="Cambria"/>
          <w:color w:val="4C4C4C"/>
        </w:rPr>
      </w:pPr>
      <w:r w:rsidRPr="00F611C3">
        <w:rPr>
          <w:rFonts w:ascii="Cambria" w:hAnsi="Cambria"/>
          <w:color w:val="4C4C4C"/>
        </w:rPr>
        <w:t>Chelsea Chen’s dynamic playing has taken her to the far corners of the world. Her solo concerts offer a unique mix of traditional organ repertoire along with piano/orchestral transcriptions and contemporary music. The </w:t>
      </w:r>
      <w:r w:rsidRPr="00F611C3">
        <w:rPr>
          <w:rStyle w:val="Emphasis"/>
          <w:rFonts w:ascii="Cambria" w:hAnsi="Cambria"/>
          <w:color w:val="4C4C4C"/>
          <w:bdr w:val="none" w:sz="0" w:space="0" w:color="auto" w:frame="1"/>
        </w:rPr>
        <w:t>Los Angeles Times</w:t>
      </w:r>
      <w:r w:rsidRPr="00F611C3">
        <w:rPr>
          <w:rFonts w:ascii="Cambria" w:hAnsi="Cambria"/>
          <w:color w:val="4C4C4C"/>
        </w:rPr>
        <w:t> has praised her “rare musicality” and “lovely lyrical grandeur,” and a compositional style that is “charming” and “irresistible.”</w:t>
      </w:r>
    </w:p>
    <w:p w:rsidR="00F4541B" w:rsidRPr="00F611C3" w:rsidRDefault="00F4541B" w:rsidP="00F4541B">
      <w:pPr>
        <w:pStyle w:val="NormalWeb"/>
        <w:shd w:val="clear" w:color="auto" w:fill="FFFFFF"/>
        <w:spacing w:before="0" w:beforeAutospacing="0" w:after="0" w:afterAutospacing="0" w:line="360" w:lineRule="atLeast"/>
        <w:textAlignment w:val="baseline"/>
        <w:rPr>
          <w:rFonts w:ascii="Cambria" w:hAnsi="Cambria"/>
          <w:color w:val="4C4C4C"/>
        </w:rPr>
      </w:pPr>
    </w:p>
    <w:p w:rsidR="00F4541B" w:rsidRPr="00F611C3" w:rsidRDefault="00F4541B" w:rsidP="00F4541B">
      <w:pPr>
        <w:pStyle w:val="NormalWeb"/>
        <w:shd w:val="clear" w:color="auto" w:fill="FFFFFF"/>
        <w:spacing w:before="0" w:beforeAutospacing="0" w:after="300" w:afterAutospacing="0" w:line="360" w:lineRule="atLeast"/>
        <w:textAlignment w:val="baseline"/>
        <w:rPr>
          <w:rFonts w:ascii="Cambria" w:hAnsi="Cambria"/>
          <w:color w:val="4C4C4C"/>
        </w:rPr>
      </w:pPr>
      <w:r w:rsidRPr="00F611C3">
        <w:rPr>
          <w:rFonts w:ascii="Cambria" w:hAnsi="Cambria"/>
          <w:color w:val="4C4C4C"/>
        </w:rPr>
        <w:t xml:space="preserve">Chelsea has performed with numerous ensembles including the Montreal Symphony Orchestra, San Diego Symphony, Singapore Chinese Orchestra (a traditional Chinese instruments ensemble) and the Lou Harrison Festival Rutgers Orchestra at Trinity Wall Street in Manhattan.  Highlights of the past year included solo concerts at St. Paul’s Cathedral in London, </w:t>
      </w:r>
      <w:proofErr w:type="spellStart"/>
      <w:r w:rsidRPr="00F611C3">
        <w:rPr>
          <w:rFonts w:ascii="Cambria" w:hAnsi="Cambria"/>
          <w:color w:val="4C4C4C"/>
        </w:rPr>
        <w:t>Hauptkirche</w:t>
      </w:r>
      <w:proofErr w:type="spellEnd"/>
      <w:r w:rsidRPr="00F611C3">
        <w:rPr>
          <w:rFonts w:ascii="Cambria" w:hAnsi="Cambria"/>
          <w:color w:val="4C4C4C"/>
        </w:rPr>
        <w:t xml:space="preserve"> St. Jacobi in Hamburg, and Christ Cathedral in Garden Grove, as well as a joint performance with the brass of the Philadelphia Orchestra at Girard College in Philadelphia, PA. </w:t>
      </w:r>
    </w:p>
    <w:p w:rsidR="00F4541B" w:rsidRPr="00F611C3" w:rsidRDefault="00F4541B" w:rsidP="00F4541B">
      <w:pPr>
        <w:pStyle w:val="NormalWeb"/>
        <w:shd w:val="clear" w:color="auto" w:fill="FFFFFF"/>
        <w:spacing w:before="0" w:beforeAutospacing="0" w:after="300" w:afterAutospacing="0" w:line="360" w:lineRule="atLeast"/>
        <w:textAlignment w:val="baseline"/>
        <w:rPr>
          <w:rFonts w:ascii="Cambria" w:hAnsi="Cambria"/>
          <w:color w:val="4C4C4C"/>
        </w:rPr>
      </w:pPr>
      <w:r w:rsidRPr="00F611C3">
        <w:rPr>
          <w:rFonts w:ascii="Cambria" w:hAnsi="Cambria"/>
          <w:color w:val="4C4C4C"/>
        </w:rPr>
        <w:t xml:space="preserve">Ms. Chen originally hails from San Diego, where her formative music teachers were organists Leslie Robb (St. Paul’s Lutheran, San Diego) and Monte Maxwell (US Naval Academy, Annapolis) and pianists Baruch </w:t>
      </w:r>
      <w:proofErr w:type="spellStart"/>
      <w:r w:rsidRPr="00F611C3">
        <w:rPr>
          <w:rFonts w:ascii="Cambria" w:hAnsi="Cambria"/>
          <w:color w:val="4C4C4C"/>
        </w:rPr>
        <w:t>Arnon</w:t>
      </w:r>
      <w:proofErr w:type="spellEnd"/>
      <w:r w:rsidRPr="00F611C3">
        <w:rPr>
          <w:rFonts w:ascii="Cambria" w:hAnsi="Cambria"/>
          <w:color w:val="4C4C4C"/>
        </w:rPr>
        <w:t xml:space="preserve"> (New York City), Jane Bastien and Lori Bastien Vickers (San Diego). She studied under Paul Jacobs and John Weaver at The Juilliard School in New York, where she received her Bachelor’s and Master’s degrees. She also won the John Erskine Prize for academic and artistic achievement, awarded to one graduate per year. After college she moved to Taiwan under a Fulbright scholarship, whereupon she collected folk songs and wrote organ solo and chamber music. She returned to the U.S. to study with Thomas Murray at Yale University, where she earned an Artist Diploma. In 2009, Wayne </w:t>
      </w:r>
      <w:proofErr w:type="spellStart"/>
      <w:r w:rsidRPr="00F611C3">
        <w:rPr>
          <w:rFonts w:ascii="Cambria" w:hAnsi="Cambria"/>
          <w:color w:val="4C4C4C"/>
        </w:rPr>
        <w:t>Leupold</w:t>
      </w:r>
      <w:proofErr w:type="spellEnd"/>
      <w:r w:rsidRPr="00F611C3">
        <w:rPr>
          <w:rFonts w:ascii="Cambria" w:hAnsi="Cambria"/>
          <w:color w:val="4C4C4C"/>
        </w:rPr>
        <w:t xml:space="preserve"> Editions published her composition “Taiwanese Suite” to great acclaim.</w:t>
      </w:r>
    </w:p>
    <w:p w:rsidR="00F4541B" w:rsidRPr="00F611C3" w:rsidRDefault="00F4541B" w:rsidP="00F4541B">
      <w:pPr>
        <w:pStyle w:val="NormalWeb"/>
        <w:shd w:val="clear" w:color="auto" w:fill="FFFFFF"/>
        <w:spacing w:before="0" w:beforeAutospacing="0" w:after="0" w:afterAutospacing="0" w:line="360" w:lineRule="atLeast"/>
        <w:textAlignment w:val="baseline"/>
        <w:rPr>
          <w:rFonts w:ascii="Cambria" w:hAnsi="Cambria"/>
          <w:color w:val="4C4C4C"/>
        </w:rPr>
      </w:pPr>
      <w:r w:rsidRPr="00F611C3">
        <w:rPr>
          <w:rFonts w:ascii="Cambria" w:hAnsi="Cambria"/>
          <w:color w:val="4C4C4C"/>
        </w:rPr>
        <w:t>Ms. Chen has recorded multiple CDs: </w:t>
      </w:r>
      <w:hyperlink r:id="rId4" w:tgtFrame="_blank" w:history="1">
        <w:r w:rsidRPr="00F611C3">
          <w:rPr>
            <w:rStyle w:val="Hyperlink"/>
            <w:rFonts w:ascii="Cambria" w:hAnsi="Cambria"/>
            <w:color w:val="202020"/>
            <w:bdr w:val="none" w:sz="0" w:space="0" w:color="auto" w:frame="1"/>
          </w:rPr>
          <w:t>Reveries</w:t>
        </w:r>
      </w:hyperlink>
      <w:r w:rsidRPr="00F611C3">
        <w:rPr>
          <w:rFonts w:ascii="Cambria" w:hAnsi="Cambria"/>
          <w:color w:val="4C4C4C"/>
        </w:rPr>
        <w:t> (2011) at Bethel University, </w:t>
      </w:r>
      <w:hyperlink r:id="rId5" w:tgtFrame="_blank" w:history="1">
        <w:r w:rsidRPr="00F611C3">
          <w:rPr>
            <w:rStyle w:val="Hyperlink"/>
            <w:rFonts w:ascii="Cambria" w:hAnsi="Cambria"/>
            <w:color w:val="202020"/>
            <w:bdr w:val="none" w:sz="0" w:space="0" w:color="auto" w:frame="1"/>
          </w:rPr>
          <w:t>Live at Heinz Chapel</w:t>
        </w:r>
      </w:hyperlink>
      <w:r w:rsidRPr="00F611C3">
        <w:rPr>
          <w:rFonts w:ascii="Cambria" w:hAnsi="Cambria"/>
          <w:color w:val="4C4C4C"/>
        </w:rPr>
        <w:t xml:space="preserve"> at the 2005 Convention of the American Institute of </w:t>
      </w:r>
      <w:proofErr w:type="spellStart"/>
      <w:r w:rsidRPr="00F611C3">
        <w:rPr>
          <w:rFonts w:ascii="Cambria" w:hAnsi="Cambria"/>
          <w:color w:val="4C4C4C"/>
        </w:rPr>
        <w:t>Organbuilders</w:t>
      </w:r>
      <w:proofErr w:type="spellEnd"/>
      <w:r w:rsidRPr="00F611C3">
        <w:rPr>
          <w:rFonts w:ascii="Cambria" w:hAnsi="Cambria"/>
          <w:color w:val="4C4C4C"/>
        </w:rPr>
        <w:t>, </w:t>
      </w:r>
      <w:hyperlink r:id="rId6" w:tgtFrame="_blank" w:history="1">
        <w:r w:rsidRPr="00F611C3">
          <w:rPr>
            <w:rStyle w:val="Hyperlink"/>
            <w:rFonts w:ascii="Cambria" w:hAnsi="Cambria"/>
            <w:color w:val="202020"/>
            <w:bdr w:val="none" w:sz="0" w:space="0" w:color="auto" w:frame="1"/>
          </w:rPr>
          <w:t>Eastern Treasures</w:t>
        </w:r>
      </w:hyperlink>
      <w:r w:rsidRPr="00F611C3">
        <w:rPr>
          <w:rFonts w:ascii="Cambria" w:hAnsi="Cambria"/>
          <w:color w:val="4C4C4C"/>
        </w:rPr>
        <w:t> (2010) with violinist Lewis Wong, </w:t>
      </w:r>
      <w:hyperlink r:id="rId7" w:tgtFrame="_blank" w:history="1">
        <w:r w:rsidRPr="00F611C3">
          <w:rPr>
            <w:rStyle w:val="Hyperlink"/>
            <w:rFonts w:ascii="Cambria" w:hAnsi="Cambria"/>
            <w:color w:val="202020"/>
            <w:bdr w:val="none" w:sz="0" w:space="0" w:color="auto" w:frame="1"/>
          </w:rPr>
          <w:t>Live at Coral Ridge</w:t>
        </w:r>
      </w:hyperlink>
      <w:r w:rsidRPr="00F611C3">
        <w:rPr>
          <w:rFonts w:ascii="Cambria" w:hAnsi="Cambria"/>
          <w:color w:val="4C4C4C"/>
        </w:rPr>
        <w:t> (2014), and </w:t>
      </w:r>
      <w:hyperlink r:id="rId8" w:history="1">
        <w:r w:rsidRPr="00F611C3">
          <w:rPr>
            <w:rStyle w:val="Hyperlink"/>
            <w:rFonts w:ascii="Cambria" w:hAnsi="Cambria"/>
            <w:color w:val="202020"/>
            <w:bdr w:val="none" w:sz="0" w:space="0" w:color="auto" w:frame="1"/>
          </w:rPr>
          <w:t>Explorations for Cello and Organ</w:t>
        </w:r>
      </w:hyperlink>
      <w:r w:rsidRPr="00F611C3">
        <w:rPr>
          <w:rFonts w:ascii="Cambria" w:hAnsi="Cambria"/>
          <w:color w:val="4C4C4C"/>
        </w:rPr>
        <w:t xml:space="preserve"> (2018) with cellist Joseph Lee. Her playing has been aired on CNN.com, “Pipedreams” from American Public Media, Hawaii Public Radio, and Taiwan’s Good News Radio. Committed to new music, she has premiered works by composers throughout the world including Ola </w:t>
      </w:r>
      <w:proofErr w:type="spellStart"/>
      <w:r w:rsidRPr="00F611C3">
        <w:rPr>
          <w:rFonts w:ascii="Cambria" w:hAnsi="Cambria"/>
          <w:color w:val="4C4C4C"/>
        </w:rPr>
        <w:t>Gjeilo</w:t>
      </w:r>
      <w:proofErr w:type="spellEnd"/>
      <w:r w:rsidRPr="00F611C3">
        <w:rPr>
          <w:rFonts w:ascii="Cambria" w:hAnsi="Cambria"/>
          <w:color w:val="4C4C4C"/>
        </w:rPr>
        <w:t xml:space="preserve"> (Norway/USA), </w:t>
      </w:r>
      <w:proofErr w:type="spellStart"/>
      <w:r w:rsidRPr="00F611C3">
        <w:rPr>
          <w:rFonts w:ascii="Cambria" w:hAnsi="Cambria"/>
          <w:color w:val="4C4C4C"/>
        </w:rPr>
        <w:t>Yui</w:t>
      </w:r>
      <w:proofErr w:type="spellEnd"/>
      <w:r w:rsidRPr="00F611C3">
        <w:rPr>
          <w:rFonts w:ascii="Cambria" w:hAnsi="Cambria"/>
          <w:color w:val="4C4C4C"/>
        </w:rPr>
        <w:t xml:space="preserve"> Kitamura (Japan/USA), Paul </w:t>
      </w:r>
      <w:proofErr w:type="spellStart"/>
      <w:r w:rsidRPr="00F611C3">
        <w:rPr>
          <w:rFonts w:ascii="Cambria" w:hAnsi="Cambria"/>
          <w:color w:val="4C4C4C"/>
        </w:rPr>
        <w:t>Desenne</w:t>
      </w:r>
      <w:proofErr w:type="spellEnd"/>
      <w:r w:rsidRPr="00F611C3">
        <w:rPr>
          <w:rFonts w:ascii="Cambria" w:hAnsi="Cambria"/>
          <w:color w:val="4C4C4C"/>
        </w:rPr>
        <w:t xml:space="preserve"> </w:t>
      </w:r>
      <w:r w:rsidRPr="00F611C3">
        <w:rPr>
          <w:rFonts w:ascii="Cambria" w:hAnsi="Cambria"/>
          <w:color w:val="4C4C4C"/>
        </w:rPr>
        <w:lastRenderedPageBreak/>
        <w:t xml:space="preserve">(Venezuela), Roderick </w:t>
      </w:r>
      <w:proofErr w:type="spellStart"/>
      <w:r w:rsidRPr="00F611C3">
        <w:rPr>
          <w:rFonts w:ascii="Cambria" w:hAnsi="Cambria"/>
          <w:color w:val="4C4C4C"/>
        </w:rPr>
        <w:t>Gorby</w:t>
      </w:r>
      <w:proofErr w:type="spellEnd"/>
      <w:r w:rsidRPr="00F611C3">
        <w:rPr>
          <w:rFonts w:ascii="Cambria" w:hAnsi="Cambria"/>
          <w:color w:val="4C4C4C"/>
        </w:rPr>
        <w:t xml:space="preserve"> (USA), Vincent </w:t>
      </w:r>
      <w:proofErr w:type="spellStart"/>
      <w:r w:rsidRPr="00F611C3">
        <w:rPr>
          <w:rFonts w:ascii="Cambria" w:hAnsi="Cambria"/>
          <w:color w:val="4C4C4C"/>
        </w:rPr>
        <w:t>Rone</w:t>
      </w:r>
      <w:proofErr w:type="spellEnd"/>
      <w:r w:rsidRPr="00F611C3">
        <w:rPr>
          <w:rFonts w:ascii="Cambria" w:hAnsi="Cambria"/>
          <w:color w:val="4C4C4C"/>
        </w:rPr>
        <w:t xml:space="preserve"> (USA), and Viviane </w:t>
      </w:r>
      <w:proofErr w:type="spellStart"/>
      <w:r w:rsidRPr="00F611C3">
        <w:rPr>
          <w:rFonts w:ascii="Cambria" w:hAnsi="Cambria"/>
          <w:color w:val="4C4C4C"/>
        </w:rPr>
        <w:t>Waschbüsch</w:t>
      </w:r>
      <w:proofErr w:type="spellEnd"/>
      <w:r w:rsidRPr="00F611C3">
        <w:rPr>
          <w:rFonts w:ascii="Cambria" w:hAnsi="Cambria"/>
          <w:color w:val="4C4C4C"/>
        </w:rPr>
        <w:t xml:space="preserve"> (Germany). Her compositions are available exclusively from Wayne </w:t>
      </w:r>
      <w:proofErr w:type="spellStart"/>
      <w:r w:rsidRPr="00F611C3">
        <w:rPr>
          <w:rFonts w:ascii="Cambria" w:hAnsi="Cambria"/>
          <w:color w:val="4C4C4C"/>
        </w:rPr>
        <w:t>Leupold</w:t>
      </w:r>
      <w:proofErr w:type="spellEnd"/>
      <w:r w:rsidRPr="00F611C3">
        <w:rPr>
          <w:rFonts w:ascii="Cambria" w:hAnsi="Cambria"/>
          <w:color w:val="4C4C4C"/>
        </w:rPr>
        <w:t xml:space="preserve"> Editions, Inc.</w:t>
      </w:r>
    </w:p>
    <w:p w:rsidR="00F4541B" w:rsidRPr="00F611C3" w:rsidRDefault="00F4541B" w:rsidP="00F4541B">
      <w:pPr>
        <w:pStyle w:val="NormalWeb"/>
        <w:shd w:val="clear" w:color="auto" w:fill="FFFFFF"/>
        <w:spacing w:before="0" w:beforeAutospacing="0" w:after="0" w:afterAutospacing="0" w:line="360" w:lineRule="atLeast"/>
        <w:textAlignment w:val="baseline"/>
        <w:rPr>
          <w:rFonts w:ascii="Cambria" w:hAnsi="Cambria"/>
          <w:color w:val="4C4C4C"/>
        </w:rPr>
      </w:pPr>
    </w:p>
    <w:p w:rsidR="00C138C1" w:rsidRPr="00786406" w:rsidRDefault="00F4541B" w:rsidP="00786406">
      <w:pPr>
        <w:pStyle w:val="NormalWeb"/>
        <w:shd w:val="clear" w:color="auto" w:fill="FFFFFF"/>
        <w:spacing w:before="0" w:beforeAutospacing="0" w:after="300" w:afterAutospacing="0" w:line="360" w:lineRule="atLeast"/>
        <w:textAlignment w:val="baseline"/>
        <w:rPr>
          <w:rFonts w:ascii="Cambria" w:hAnsi="Cambria"/>
          <w:color w:val="4C4C4C"/>
        </w:rPr>
      </w:pPr>
      <w:r w:rsidRPr="00F611C3">
        <w:rPr>
          <w:rFonts w:ascii="Cambria" w:hAnsi="Cambria"/>
          <w:color w:val="4C4C4C"/>
        </w:rPr>
        <w:t>Ms. Chen was Artist-in-Residence at Coral Ridge Presbyterian Church</w:t>
      </w:r>
      <w:r w:rsidR="00786406">
        <w:rPr>
          <w:rFonts w:ascii="Cambria" w:hAnsi="Cambria"/>
          <w:color w:val="4C4C4C"/>
        </w:rPr>
        <w:t xml:space="preserve"> from 2013-17, and she currently lives with her husband and young son in Zürich, Switzerland.  Learn more about her at chelseachen.com</w:t>
      </w:r>
      <w:proofErr w:type="gramStart"/>
      <w:r w:rsidR="00786406">
        <w:rPr>
          <w:rFonts w:ascii="Cambria" w:hAnsi="Cambria"/>
          <w:color w:val="4C4C4C"/>
        </w:rPr>
        <w:t xml:space="preserve">. </w:t>
      </w:r>
      <w:r w:rsidRPr="00F611C3">
        <w:rPr>
          <w:rFonts w:ascii="Cambria" w:hAnsi="Cambria"/>
          <w:color w:val="4C4C4C"/>
        </w:rPr>
        <w:t>.</w:t>
      </w:r>
      <w:proofErr w:type="gramEnd"/>
      <w:r w:rsidRPr="00F611C3">
        <w:rPr>
          <w:rFonts w:ascii="Cambria" w:hAnsi="Cambria"/>
          <w:color w:val="4C4C4C"/>
        </w:rPr>
        <w:t xml:space="preserve">  </w:t>
      </w:r>
    </w:p>
    <w:sectPr w:rsidR="00C138C1" w:rsidRPr="00786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8C1"/>
    <w:rsid w:val="00164580"/>
    <w:rsid w:val="0024209E"/>
    <w:rsid w:val="003F752A"/>
    <w:rsid w:val="00576918"/>
    <w:rsid w:val="00786406"/>
    <w:rsid w:val="00C138C1"/>
    <w:rsid w:val="00F4541B"/>
    <w:rsid w:val="00FB4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097310"/>
  <w15:chartTrackingRefBased/>
  <w15:docId w15:val="{EB5FEC29-71D6-4F4F-A273-001A3EBD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41B"/>
    <w:pPr>
      <w:pBdr>
        <w:top w:val="nil"/>
        <w:left w:val="nil"/>
        <w:bottom w:val="nil"/>
        <w:right w:val="nil"/>
        <w:between w:val="nil"/>
        <w:bar w:val="nil"/>
      </w:pBdr>
    </w:pPr>
    <w:rPr>
      <w:rFonts w:ascii="Times New Roman" w:eastAsia="Arial Unicode MS" w:hAnsi="Times New Roman" w:cs="Times New Roman"/>
      <w:kern w:val="0"/>
      <w:bdr w:val="nil"/>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8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paragraph" w:customStyle="1" w:styleId="Body">
    <w:name w:val="Body"/>
    <w:rsid w:val="00F4541B"/>
    <w:pPr>
      <w:pBdr>
        <w:top w:val="nil"/>
        <w:left w:val="nil"/>
        <w:bottom w:val="nil"/>
        <w:right w:val="nil"/>
        <w:between w:val="nil"/>
        <w:bar w:val="nil"/>
      </w:pBdr>
    </w:pPr>
    <w:rPr>
      <w:rFonts w:ascii="Cambria" w:eastAsia="Arial Unicode MS" w:hAnsi="Cambria" w:cs="Arial Unicode MS"/>
      <w:color w:val="000000"/>
      <w:kern w:val="0"/>
      <w:u w:color="000000"/>
      <w:bdr w:val="nil"/>
      <w14:textOutline w14:w="0" w14:cap="flat" w14:cmpd="sng" w14:algn="ctr">
        <w14:noFill/>
        <w14:prstDash w14:val="solid"/>
        <w14:bevel/>
      </w14:textOutline>
      <w14:ligatures w14:val="none"/>
    </w:rPr>
  </w:style>
  <w:style w:type="character" w:styleId="Hyperlink">
    <w:name w:val="Hyperlink"/>
    <w:rsid w:val="00F4541B"/>
    <w:rPr>
      <w:u w:val="single"/>
    </w:rPr>
  </w:style>
  <w:style w:type="character" w:customStyle="1" w:styleId="None">
    <w:name w:val="None"/>
    <w:rsid w:val="00F4541B"/>
  </w:style>
  <w:style w:type="paragraph" w:customStyle="1" w:styleId="Default">
    <w:name w:val="Default"/>
    <w:rsid w:val="00F4541B"/>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bdr w:val="nil"/>
      <w:lang w:val="nl-NL"/>
      <w14:textOutline w14:w="0" w14:cap="flat" w14:cmpd="sng" w14:algn="ctr">
        <w14:noFill/>
        <w14:prstDash w14:val="solid"/>
        <w14:bevel/>
      </w14:textOutline>
      <w14:ligatures w14:val="none"/>
    </w:rPr>
  </w:style>
  <w:style w:type="character" w:styleId="Emphasis">
    <w:name w:val="Emphasis"/>
    <w:basedOn w:val="DefaultParagraphFont"/>
    <w:uiPriority w:val="20"/>
    <w:qFormat/>
    <w:rsid w:val="00F4541B"/>
    <w:rPr>
      <w:i/>
      <w:iCs/>
    </w:rPr>
  </w:style>
  <w:style w:type="character" w:customStyle="1" w:styleId="EmphasisA">
    <w:name w:val="Emphasis A"/>
    <w:rsid w:val="00576918"/>
    <w:rPr>
      <w:rFonts w:ascii="Cambria" w:hAnsi="Cambria"/>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cdbaby.com/cd/josephleeandchelseachen" TargetMode="External"/><Relationship Id="rId3" Type="http://schemas.openxmlformats.org/officeDocument/2006/relationships/webSettings" Target="webSettings.xml"/><Relationship Id="rId7" Type="http://schemas.openxmlformats.org/officeDocument/2006/relationships/hyperlink" Target="https://coralridgemusic.bandcamp.com/album/chelsea-chen-live-at-coral-rid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baby.com/cd/chelseachenandlewiswong" TargetMode="External"/><Relationship Id="rId5" Type="http://schemas.openxmlformats.org/officeDocument/2006/relationships/hyperlink" Target="http://new.chelseachen.com/merchandise.html" TargetMode="External"/><Relationship Id="rId10" Type="http://schemas.openxmlformats.org/officeDocument/2006/relationships/theme" Target="theme/theme1.xml"/><Relationship Id="rId4" Type="http://schemas.openxmlformats.org/officeDocument/2006/relationships/hyperlink" Target="http://www.cdbaby.com/cd/chelseachen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Chen</dc:creator>
  <cp:keywords/>
  <dc:description/>
  <cp:lastModifiedBy>Chelsea Chen</cp:lastModifiedBy>
  <cp:revision>3</cp:revision>
  <dcterms:created xsi:type="dcterms:W3CDTF">2025-04-12T00:07:00Z</dcterms:created>
  <dcterms:modified xsi:type="dcterms:W3CDTF">2025-04-12T00:07:00Z</dcterms:modified>
</cp:coreProperties>
</file>